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71" w:rsidRDefault="00CF51AC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1AC" w:rsidRDefault="00CF51AC"/>
    <w:p w:rsidR="00CF51AC" w:rsidRDefault="00CF51AC"/>
    <w:p w:rsidR="00CF51AC" w:rsidRDefault="00CF51AC"/>
    <w:p w:rsidR="00CF51AC" w:rsidRPr="006E6701" w:rsidRDefault="00CF51AC" w:rsidP="00CF51AC">
      <w:pPr>
        <w:pStyle w:val="a5"/>
        <w:spacing w:after="0" w:afterAutospacing="0"/>
        <w:jc w:val="both"/>
        <w:rPr>
          <w:sz w:val="28"/>
          <w:szCs w:val="28"/>
        </w:rPr>
      </w:pPr>
      <w:bookmarkStart w:id="0" w:name="_GoBack"/>
      <w:bookmarkEnd w:id="0"/>
      <w:r w:rsidRPr="006E6701">
        <w:rPr>
          <w:sz w:val="28"/>
          <w:szCs w:val="28"/>
        </w:rPr>
        <w:lastRenderedPageBreak/>
        <w:t>Вся деятельность Учреждения осуществляется в соответствии со строго документированными процедурами, исполнения за надлежащим выполнением требований закона и внутренних локальных актов.</w:t>
      </w:r>
    </w:p>
    <w:p w:rsidR="00CF51AC" w:rsidRPr="006E6701" w:rsidRDefault="00CF51AC" w:rsidP="00CF51AC">
      <w:pPr>
        <w:pStyle w:val="a5"/>
        <w:spacing w:after="0" w:afterAutospacing="0"/>
        <w:jc w:val="both"/>
        <w:rPr>
          <w:sz w:val="28"/>
          <w:szCs w:val="28"/>
        </w:rPr>
      </w:pPr>
      <w:r w:rsidRPr="006E6701">
        <w:rPr>
          <w:rStyle w:val="a6"/>
          <w:sz w:val="28"/>
          <w:szCs w:val="28"/>
        </w:rPr>
        <w:t>2. Законность и противодействие коррупции</w:t>
      </w:r>
    </w:p>
    <w:p w:rsidR="00CF51AC" w:rsidRPr="006E6701" w:rsidRDefault="00CF51AC" w:rsidP="00CF51AC">
      <w:pPr>
        <w:pStyle w:val="a5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Pr="006E6701">
        <w:rPr>
          <w:sz w:val="28"/>
          <w:szCs w:val="28"/>
        </w:rPr>
        <w:t>Приоритетом в нашей деятельности является строгое соблюдение закона, подзаконных актов, муниципальных правовых актов, инструкций и т. 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CF51AC" w:rsidRPr="006E6701" w:rsidRDefault="00CF51AC" w:rsidP="00CF51AC">
      <w:pPr>
        <w:pStyle w:val="a5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2.1. Общие требования к взаимодействию с третьими лицами</w:t>
      </w:r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нравственную сторону его деятельности, устанавливает, четкие этические нормы служебного поведения. </w:t>
      </w:r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Любые отношения для нас основываются на открытости, признании взаимных интересов и неукоснительном следовании требованиям закона. Ответственный за организацию работы по профилактике коррупционных и иных правонарушений в М</w:t>
      </w:r>
      <w:r>
        <w:rPr>
          <w:sz w:val="28"/>
          <w:szCs w:val="28"/>
        </w:rPr>
        <w:t>Б</w:t>
      </w:r>
      <w:r w:rsidRPr="006E6701">
        <w:rPr>
          <w:sz w:val="28"/>
          <w:szCs w:val="28"/>
        </w:rPr>
        <w:t xml:space="preserve">ДОУ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Малоболгоярский</w:t>
      </w:r>
      <w:proofErr w:type="spellEnd"/>
      <w:r>
        <w:rPr>
          <w:sz w:val="28"/>
          <w:szCs w:val="28"/>
        </w:rPr>
        <w:t xml:space="preserve"> д</w:t>
      </w:r>
      <w:r w:rsidRPr="006E6701">
        <w:rPr>
          <w:sz w:val="28"/>
          <w:szCs w:val="28"/>
        </w:rPr>
        <w:t>етский сад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Карлыгач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Апастовского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 </w:t>
      </w:r>
      <w:r w:rsidRPr="006E6701">
        <w:rPr>
          <w:sz w:val="28"/>
          <w:szCs w:val="28"/>
        </w:rPr>
        <w:t xml:space="preserve">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CF51AC" w:rsidRPr="006E6701" w:rsidRDefault="00CF51AC" w:rsidP="00CF51AC">
      <w:pPr>
        <w:pStyle w:val="a5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2.2. Отношения с поставщиками.</w:t>
      </w:r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lastRenderedPageBreak/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CF51AC" w:rsidRPr="006E6701" w:rsidRDefault="00CF51AC" w:rsidP="00CF51AC">
      <w:pPr>
        <w:pStyle w:val="a5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2.3. Отношения с потребителями</w:t>
      </w:r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Добросовестное исполнение обязательств и постоянное улучшение </w:t>
      </w:r>
      <w:proofErr w:type="gramStart"/>
      <w:r w:rsidRPr="006E6701">
        <w:rPr>
          <w:sz w:val="28"/>
          <w:szCs w:val="28"/>
        </w:rPr>
        <w:t>качества услуг, предоставляемые Учреждением являются</w:t>
      </w:r>
      <w:proofErr w:type="gramEnd"/>
      <w:r w:rsidRPr="006E6701">
        <w:rPr>
          <w:sz w:val="28"/>
          <w:szCs w:val="28"/>
        </w:rPr>
        <w:t xml:space="preserve"> нашими главными приоритетами в отношениях с детьми и родителями (законными представителями). Деятельность Учреждения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В отношениях не допускать использование любых неправомерных способов прямо или косвенно воздействовать на потребителей услуг Учреждения с целью получения иной незаконной выгоды.</w:t>
      </w:r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Не допускать в Учреждении любые формы коррупции и в своей деятельности строго выполнять требования законодательства и правовых актов о противодействии коррупции.</w:t>
      </w:r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Не допускать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Если работника, родителя (законного представителя) и т.д. Учреждения принуждают любое прямое или косвенное требование о предоставлении перечисленных незаконных выгод, он обязан незамедлительно уведомить об этом руководителя Учреждения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CF51AC" w:rsidRPr="006E6701" w:rsidRDefault="00CF51AC" w:rsidP="00CF51AC">
      <w:pPr>
        <w:pStyle w:val="a5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2.4. Мошенническая деятельность</w:t>
      </w:r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CF51AC" w:rsidRPr="006E6701" w:rsidRDefault="00CF51AC" w:rsidP="00CF51AC">
      <w:pPr>
        <w:pStyle w:val="a5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2.5. Деятельность с использованием методов принуждения</w:t>
      </w:r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lastRenderedPageBreak/>
        <w:t>Не допускать «Деятельность с использованием методов принуждения», которая означает нанесение ущерба или вреда, или угрозу нанесения ущерба 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CF51AC" w:rsidRPr="006E6701" w:rsidRDefault="00CF51AC" w:rsidP="00CF51AC">
      <w:pPr>
        <w:pStyle w:val="a5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2.6. Деятельность на основе сговора</w:t>
      </w:r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CF51AC" w:rsidRPr="006E6701" w:rsidRDefault="00CF51AC" w:rsidP="00CF51AC">
      <w:pPr>
        <w:pStyle w:val="a5"/>
        <w:spacing w:after="0" w:afterAutospacing="0"/>
        <w:jc w:val="both"/>
        <w:rPr>
          <w:b/>
          <w:sz w:val="28"/>
          <w:szCs w:val="28"/>
        </w:rPr>
      </w:pPr>
      <w:r w:rsidRPr="006E6701">
        <w:rPr>
          <w:b/>
          <w:sz w:val="28"/>
          <w:szCs w:val="28"/>
        </w:rPr>
        <w:t>2.7. Обструкционная деятельность</w:t>
      </w:r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 w:rsidRPr="006E6701">
        <w:rPr>
          <w:sz w:val="28"/>
          <w:szCs w:val="28"/>
        </w:rPr>
        <w:t>ств дл</w:t>
      </w:r>
      <w:proofErr w:type="gramEnd"/>
      <w:r w:rsidRPr="006E6701">
        <w:rPr>
          <w:sz w:val="28"/>
          <w:szCs w:val="28"/>
        </w:rPr>
        <w:t>я расследования или совершение ложных заявлений с целью создать существенные препятствия для расследования, проводимого Комиссией по этике и служебного поведения работников Учреждения.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CF51AC" w:rsidRPr="006E6701" w:rsidRDefault="00CF51AC" w:rsidP="00CF51AC">
      <w:pPr>
        <w:pStyle w:val="a5"/>
        <w:spacing w:after="0" w:afterAutospacing="0"/>
        <w:jc w:val="both"/>
        <w:rPr>
          <w:sz w:val="28"/>
          <w:szCs w:val="28"/>
        </w:rPr>
      </w:pPr>
      <w:r w:rsidRPr="006E6701">
        <w:rPr>
          <w:rStyle w:val="a6"/>
          <w:sz w:val="28"/>
          <w:szCs w:val="28"/>
        </w:rPr>
        <w:t>3. Обращение с подарками</w:t>
      </w:r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Наш подход к подаркам, льготам и иным выгодам основан на трех принципах: </w:t>
      </w:r>
      <w:r w:rsidRPr="006E6701">
        <w:rPr>
          <w:b/>
          <w:bCs/>
          <w:sz w:val="28"/>
          <w:szCs w:val="28"/>
        </w:rPr>
        <w:t>законности, ответственности и уместности.</w:t>
      </w:r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CF51AC" w:rsidRPr="006E6701" w:rsidRDefault="00CF51AC" w:rsidP="00CF51AC">
      <w:pPr>
        <w:pStyle w:val="a5"/>
        <w:spacing w:after="0" w:afterAutospacing="0"/>
        <w:jc w:val="both"/>
        <w:rPr>
          <w:b/>
          <w:sz w:val="28"/>
          <w:szCs w:val="28"/>
        </w:rPr>
      </w:pPr>
      <w:r w:rsidRPr="006E6701">
        <w:rPr>
          <w:sz w:val="28"/>
          <w:szCs w:val="28"/>
        </w:rPr>
        <w:t>3</w:t>
      </w:r>
      <w:r w:rsidRPr="006E6701">
        <w:rPr>
          <w:b/>
          <w:sz w:val="28"/>
          <w:szCs w:val="28"/>
        </w:rPr>
        <w:t>.1. Общие требования к обращению с подарками</w:t>
      </w:r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lastRenderedPageBreak/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Работникам Учреждения строго запрещается </w:t>
      </w:r>
      <w:r w:rsidRPr="006E6701">
        <w:rPr>
          <w:b/>
          <w:bCs/>
          <w:sz w:val="28"/>
          <w:szCs w:val="28"/>
        </w:rPr>
        <w:t>принимать подарки (выгоды)</w:t>
      </w:r>
      <w:r w:rsidRPr="006E6701">
        <w:rPr>
          <w:sz w:val="28"/>
          <w:szCs w:val="28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CF51AC" w:rsidRPr="006E6701" w:rsidRDefault="00CF51AC" w:rsidP="00CF51AC">
      <w:pPr>
        <w:pStyle w:val="a5"/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CF51AC" w:rsidRPr="006E6701" w:rsidRDefault="00CF51AC" w:rsidP="00CF51AC">
      <w:pPr>
        <w:pStyle w:val="a5"/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3.2.1. </w:t>
      </w:r>
      <w:proofErr w:type="gramStart"/>
      <w:r w:rsidRPr="006E6701">
        <w:rPr>
          <w:sz w:val="28"/>
          <w:szCs w:val="28"/>
        </w:rPr>
        <w:t>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CF51AC" w:rsidRPr="003041F8" w:rsidRDefault="00CF51AC" w:rsidP="00CF51AC">
      <w:pPr>
        <w:pStyle w:val="a5"/>
        <w:spacing w:after="0" w:afterAutospacing="0"/>
        <w:ind w:firstLine="708"/>
        <w:jc w:val="both"/>
        <w:rPr>
          <w:rStyle w:val="a6"/>
          <w:b w:val="0"/>
          <w:bCs w:val="0"/>
          <w:sz w:val="28"/>
          <w:szCs w:val="28"/>
        </w:rPr>
      </w:pPr>
      <w:r w:rsidRPr="006E6701">
        <w:rPr>
          <w:sz w:val="28"/>
          <w:szCs w:val="28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</w:t>
      </w:r>
      <w:r>
        <w:rPr>
          <w:sz w:val="28"/>
          <w:szCs w:val="28"/>
        </w:rPr>
        <w:t xml:space="preserve"> совершенного им правонарушения</w:t>
      </w:r>
    </w:p>
    <w:p w:rsidR="00CF51AC" w:rsidRPr="006E6701" w:rsidRDefault="00CF51AC" w:rsidP="00CF51AC">
      <w:pPr>
        <w:pStyle w:val="a5"/>
        <w:spacing w:after="0" w:afterAutospacing="0"/>
        <w:jc w:val="both"/>
        <w:rPr>
          <w:sz w:val="28"/>
          <w:szCs w:val="28"/>
        </w:rPr>
      </w:pPr>
      <w:r w:rsidRPr="006E6701">
        <w:rPr>
          <w:rStyle w:val="a6"/>
          <w:sz w:val="28"/>
          <w:szCs w:val="28"/>
        </w:rPr>
        <w:t>4. Недопущение конфликта интересов</w:t>
      </w:r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CF51AC" w:rsidRPr="006E6701" w:rsidRDefault="00CF51AC" w:rsidP="00CF51AC">
      <w:pPr>
        <w:pStyle w:val="a5"/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Во избежание конфликта интересов, работники Учреждения должны выполнять следующие требования:</w:t>
      </w:r>
    </w:p>
    <w:p w:rsidR="00CF51AC" w:rsidRPr="006E6701" w:rsidRDefault="00CF51AC" w:rsidP="00CF51AC">
      <w:pPr>
        <w:pStyle w:val="a5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 xml:space="preserve"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</w:t>
      </w:r>
      <w:r w:rsidRPr="006E6701">
        <w:rPr>
          <w:sz w:val="28"/>
          <w:szCs w:val="28"/>
        </w:rPr>
        <w:lastRenderedPageBreak/>
        <w:t>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CF51AC" w:rsidRPr="006E6701" w:rsidRDefault="00CF51AC" w:rsidP="00CF51AC">
      <w:pPr>
        <w:pStyle w:val="a5"/>
        <w:numPr>
          <w:ilvl w:val="0"/>
          <w:numId w:val="1"/>
        </w:numPr>
        <w:spacing w:after="0" w:afterAutospacing="0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работник вправе использовать имущество Учреждения (в том числе оборудование) исключительно в целях, связанных с выполнением своей трудовой функции.</w:t>
      </w:r>
    </w:p>
    <w:p w:rsidR="00CF51AC" w:rsidRPr="006E6701" w:rsidRDefault="00CF51AC" w:rsidP="00CF51AC">
      <w:pPr>
        <w:pStyle w:val="a5"/>
        <w:spacing w:after="0" w:afterAutospacing="0"/>
        <w:jc w:val="both"/>
        <w:rPr>
          <w:sz w:val="28"/>
          <w:szCs w:val="28"/>
        </w:rPr>
      </w:pPr>
      <w:r w:rsidRPr="006E6701">
        <w:rPr>
          <w:rStyle w:val="a6"/>
          <w:sz w:val="28"/>
          <w:szCs w:val="28"/>
        </w:rPr>
        <w:t>5. Конфиденциальность</w:t>
      </w:r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CF51AC" w:rsidRPr="006E6701" w:rsidRDefault="00CF51AC" w:rsidP="00CF51AC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6E6701">
        <w:rPr>
          <w:sz w:val="28"/>
          <w:szCs w:val="28"/>
        </w:rPr>
        <w:t>Передача информации внутри Учреждения осуществляется в соответствии с процедурами, установленными внутренними документами</w:t>
      </w:r>
    </w:p>
    <w:p w:rsidR="00CF51AC" w:rsidRPr="006E6701" w:rsidRDefault="00CF51AC" w:rsidP="00CF51AC">
      <w:pPr>
        <w:jc w:val="both"/>
        <w:rPr>
          <w:sz w:val="28"/>
          <w:szCs w:val="28"/>
        </w:rPr>
      </w:pPr>
    </w:p>
    <w:p w:rsidR="00CF51AC" w:rsidRDefault="00CF51AC" w:rsidP="00CF51AC"/>
    <w:p w:rsidR="00CF51AC" w:rsidRDefault="00CF51AC"/>
    <w:p w:rsidR="00CF51AC" w:rsidRDefault="00CF51AC"/>
    <w:sectPr w:rsidR="00CF5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D02591"/>
    <w:multiLevelType w:val="multilevel"/>
    <w:tmpl w:val="E50A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AC"/>
    <w:rsid w:val="00C32A71"/>
    <w:rsid w:val="00C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1A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F5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F51AC"/>
    <w:rPr>
      <w:b/>
      <w:bCs/>
    </w:rPr>
  </w:style>
  <w:style w:type="table" w:styleId="a7">
    <w:name w:val="Table Grid"/>
    <w:basedOn w:val="a1"/>
    <w:uiPriority w:val="59"/>
    <w:rsid w:val="00CF51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1A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F5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F51AC"/>
    <w:rPr>
      <w:b/>
      <w:bCs/>
    </w:rPr>
  </w:style>
  <w:style w:type="table" w:styleId="a7">
    <w:name w:val="Table Grid"/>
    <w:basedOn w:val="a1"/>
    <w:uiPriority w:val="59"/>
    <w:rsid w:val="00CF51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1390</Words>
  <Characters>7925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2014-11-21T16:57:00Z</dcterms:created>
  <dcterms:modified xsi:type="dcterms:W3CDTF">2014-11-21T17:00:00Z</dcterms:modified>
</cp:coreProperties>
</file>